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306" w:rsidRPr="00F5206D" w:rsidRDefault="00C12306" w:rsidP="00C12306">
      <w:pPr>
        <w:pStyle w:val="1"/>
        <w:jc w:val="center"/>
        <w:rPr>
          <w:rFonts w:cs="Times New Roman"/>
          <w:b/>
          <w:i w:val="0"/>
          <w:sz w:val="32"/>
          <w:szCs w:val="32"/>
        </w:rPr>
      </w:pPr>
      <w:r w:rsidRPr="00F5206D">
        <w:rPr>
          <w:rFonts w:cs="Times New Roman"/>
          <w:b/>
          <w:bCs/>
          <w:i w:val="0"/>
          <w:sz w:val="32"/>
          <w:szCs w:val="32"/>
        </w:rPr>
        <w:t>АДМИНИСТРАЦИЯ</w:t>
      </w:r>
    </w:p>
    <w:p w:rsidR="00C12306" w:rsidRPr="00F5206D" w:rsidRDefault="00C12306" w:rsidP="00C12306">
      <w:pPr>
        <w:pStyle w:val="1"/>
        <w:jc w:val="center"/>
        <w:rPr>
          <w:rFonts w:cs="Times New Roman"/>
          <w:b/>
          <w:sz w:val="32"/>
          <w:szCs w:val="32"/>
          <w:u w:val="single"/>
        </w:rPr>
      </w:pPr>
      <w:r w:rsidRPr="00F5206D">
        <w:rPr>
          <w:rFonts w:cs="Times New Roman"/>
          <w:b/>
          <w:i w:val="0"/>
          <w:sz w:val="32"/>
          <w:szCs w:val="32"/>
        </w:rPr>
        <w:t>ОЛЬХОВСКОГО СЕЛЬСОВЕТА</w:t>
      </w:r>
    </w:p>
    <w:p w:rsidR="00C12306" w:rsidRPr="00F5206D" w:rsidRDefault="00C12306" w:rsidP="00C12306">
      <w:pPr>
        <w:pStyle w:val="Standard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bidi="ar-SA"/>
        </w:rPr>
      </w:pPr>
      <w:r w:rsidRPr="00F5206D">
        <w:rPr>
          <w:rFonts w:ascii="Times New Roman" w:eastAsia="Times New Roman" w:hAnsi="Times New Roman" w:cs="Times New Roman"/>
          <w:b/>
          <w:sz w:val="32"/>
          <w:szCs w:val="32"/>
          <w:u w:val="single"/>
          <w:lang w:bidi="ar-SA"/>
        </w:rPr>
        <w:t>ХОМУТОВСКОГО РАЙОНА КУРСКОЙ ОБЛАСТИ</w:t>
      </w:r>
    </w:p>
    <w:p w:rsidR="00C12306" w:rsidRPr="00F5206D" w:rsidRDefault="00C12306" w:rsidP="00C12306">
      <w:pPr>
        <w:pStyle w:val="Standard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  <w:r w:rsidRPr="00F5206D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 xml:space="preserve">307555, Курская область </w:t>
      </w:r>
      <w:proofErr w:type="spellStart"/>
      <w:r w:rsidRPr="00F5206D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Хомутовский</w:t>
      </w:r>
      <w:proofErr w:type="spellEnd"/>
      <w:r w:rsidRPr="00F5206D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 xml:space="preserve"> район с</w:t>
      </w:r>
      <w:proofErr w:type="gramStart"/>
      <w:r w:rsidRPr="00F5206D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.О</w:t>
      </w:r>
      <w:proofErr w:type="gramEnd"/>
      <w:r w:rsidRPr="00F5206D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льховка, тел./факс:8(47137)3-33-49</w:t>
      </w:r>
    </w:p>
    <w:p w:rsidR="00C12306" w:rsidRPr="00F5206D" w:rsidRDefault="00C12306" w:rsidP="00C12306">
      <w:pPr>
        <w:pStyle w:val="Standard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</w:p>
    <w:p w:rsidR="00C12306" w:rsidRPr="00F5206D" w:rsidRDefault="00C12306" w:rsidP="00C12306">
      <w:pPr>
        <w:pStyle w:val="Standard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bidi="ar-SA"/>
        </w:rPr>
      </w:pPr>
    </w:p>
    <w:p w:rsidR="00C12306" w:rsidRPr="00F5206D" w:rsidRDefault="00C12306" w:rsidP="00C12306">
      <w:pPr>
        <w:pStyle w:val="Standard"/>
        <w:jc w:val="center"/>
        <w:rPr>
          <w:rFonts w:ascii="Times New Roman" w:eastAsia="Times New Roman CYR" w:hAnsi="Times New Roman" w:cs="Times New Roman"/>
          <w:b/>
          <w:bCs/>
          <w:color w:val="000000"/>
          <w:spacing w:val="-6"/>
          <w:sz w:val="32"/>
          <w:szCs w:val="32"/>
          <w:lang w:bidi="ar-SA"/>
        </w:rPr>
      </w:pPr>
      <w:r w:rsidRPr="00F5206D">
        <w:rPr>
          <w:rFonts w:ascii="Times New Roman" w:eastAsia="Times New Roman" w:hAnsi="Times New Roman" w:cs="Times New Roman"/>
          <w:b/>
          <w:bCs/>
          <w:sz w:val="36"/>
          <w:szCs w:val="36"/>
          <w:lang w:bidi="ar-SA"/>
        </w:rPr>
        <w:t>ПОСТАНОВЛЕНИЕ</w:t>
      </w:r>
    </w:p>
    <w:p w:rsidR="00C12306" w:rsidRPr="00F5206D" w:rsidRDefault="00C12306" w:rsidP="00C12306">
      <w:pPr>
        <w:shd w:val="clear" w:color="auto" w:fill="FFFFFF"/>
        <w:autoSpaceDE w:val="0"/>
        <w:spacing w:line="371" w:lineRule="exact"/>
        <w:ind w:left="1840" w:right="1210" w:firstLine="3"/>
        <w:jc w:val="center"/>
        <w:rPr>
          <w:rFonts w:eastAsia="Times New Roman CYR"/>
          <w:b/>
          <w:bCs/>
          <w:color w:val="000000"/>
          <w:spacing w:val="-6"/>
          <w:sz w:val="32"/>
          <w:szCs w:val="32"/>
        </w:rPr>
      </w:pPr>
    </w:p>
    <w:p w:rsidR="00C12306" w:rsidRPr="00F5206D" w:rsidRDefault="00C12306" w:rsidP="00C12306">
      <w:pPr>
        <w:shd w:val="clear" w:color="auto" w:fill="FFFFFF"/>
        <w:autoSpaceDE w:val="0"/>
        <w:rPr>
          <w:rFonts w:eastAsia="Times New Roman CYR"/>
          <w:b/>
          <w:bCs/>
          <w:color w:val="000000"/>
          <w:spacing w:val="5"/>
          <w:sz w:val="18"/>
          <w:szCs w:val="18"/>
        </w:rPr>
      </w:pPr>
      <w:r w:rsidRPr="00F5206D">
        <w:rPr>
          <w:rFonts w:eastAsia="Times New Roman CYR"/>
          <w:b/>
          <w:bCs/>
          <w:color w:val="000000"/>
          <w:spacing w:val="5"/>
          <w:sz w:val="28"/>
          <w:szCs w:val="28"/>
          <w:u w:val="single"/>
        </w:rPr>
        <w:t>от</w:t>
      </w:r>
      <w:r w:rsidRPr="00F5206D">
        <w:rPr>
          <w:b/>
          <w:bCs/>
          <w:color w:val="000000"/>
          <w:spacing w:val="5"/>
          <w:sz w:val="28"/>
          <w:szCs w:val="28"/>
          <w:u w:val="single"/>
        </w:rPr>
        <w:t xml:space="preserve"> </w:t>
      </w:r>
      <w:r>
        <w:rPr>
          <w:b/>
          <w:bCs/>
          <w:color w:val="000000"/>
          <w:spacing w:val="5"/>
          <w:sz w:val="28"/>
          <w:szCs w:val="28"/>
          <w:u w:val="single"/>
        </w:rPr>
        <w:t>09</w:t>
      </w:r>
      <w:r w:rsidRPr="00F5206D">
        <w:rPr>
          <w:b/>
          <w:bCs/>
          <w:color w:val="000000"/>
          <w:spacing w:val="5"/>
          <w:sz w:val="28"/>
          <w:szCs w:val="28"/>
          <w:u w:val="single"/>
        </w:rPr>
        <w:t xml:space="preserve">.11.2016 </w:t>
      </w:r>
      <w:r w:rsidRPr="00F5206D">
        <w:rPr>
          <w:rFonts w:eastAsia="Times New Roman CYR"/>
          <w:b/>
          <w:bCs/>
          <w:color w:val="000000"/>
          <w:spacing w:val="5"/>
          <w:sz w:val="28"/>
          <w:szCs w:val="28"/>
          <w:u w:val="single"/>
        </w:rPr>
        <w:t>года      №_</w:t>
      </w:r>
      <w:r>
        <w:rPr>
          <w:rFonts w:eastAsia="Times New Roman CYR"/>
          <w:b/>
          <w:bCs/>
          <w:color w:val="000000"/>
          <w:spacing w:val="5"/>
          <w:sz w:val="28"/>
          <w:szCs w:val="28"/>
          <w:u w:val="single"/>
        </w:rPr>
        <w:t>88</w:t>
      </w:r>
    </w:p>
    <w:p w:rsidR="00C12306" w:rsidRPr="00F5206D" w:rsidRDefault="00C12306" w:rsidP="00C12306">
      <w:pPr>
        <w:shd w:val="clear" w:color="auto" w:fill="FFFFFF"/>
        <w:autoSpaceDE w:val="0"/>
        <w:rPr>
          <w:rFonts w:eastAsia="Times New Roman CYR"/>
          <w:b/>
          <w:bCs/>
          <w:color w:val="000000"/>
          <w:spacing w:val="5"/>
          <w:sz w:val="28"/>
          <w:szCs w:val="28"/>
          <w:u w:val="single"/>
        </w:rPr>
      </w:pPr>
      <w:r w:rsidRPr="00F5206D">
        <w:rPr>
          <w:rFonts w:eastAsia="Times New Roman CYR"/>
          <w:b/>
          <w:bCs/>
          <w:color w:val="000000"/>
          <w:spacing w:val="5"/>
          <w:sz w:val="18"/>
          <w:szCs w:val="18"/>
        </w:rPr>
        <w:t xml:space="preserve">307555, Курская </w:t>
      </w:r>
      <w:proofErr w:type="spellStart"/>
      <w:r w:rsidRPr="00F5206D">
        <w:rPr>
          <w:rFonts w:eastAsia="Times New Roman CYR"/>
          <w:b/>
          <w:bCs/>
          <w:color w:val="000000"/>
          <w:spacing w:val="5"/>
          <w:sz w:val="18"/>
          <w:szCs w:val="18"/>
        </w:rPr>
        <w:t>рбласть</w:t>
      </w:r>
      <w:proofErr w:type="spellEnd"/>
      <w:r w:rsidRPr="00F5206D">
        <w:rPr>
          <w:rFonts w:eastAsia="Times New Roman CYR"/>
          <w:b/>
          <w:bCs/>
          <w:color w:val="000000"/>
          <w:spacing w:val="5"/>
          <w:sz w:val="18"/>
          <w:szCs w:val="18"/>
        </w:rPr>
        <w:t xml:space="preserve">, </w:t>
      </w:r>
      <w:proofErr w:type="spellStart"/>
      <w:r w:rsidRPr="00F5206D">
        <w:rPr>
          <w:rFonts w:eastAsia="Times New Roman CYR"/>
          <w:b/>
          <w:bCs/>
          <w:color w:val="000000"/>
          <w:spacing w:val="5"/>
          <w:sz w:val="18"/>
          <w:szCs w:val="18"/>
        </w:rPr>
        <w:t>Хомутовский</w:t>
      </w:r>
      <w:proofErr w:type="spellEnd"/>
      <w:r w:rsidRPr="00F5206D">
        <w:rPr>
          <w:rFonts w:eastAsia="Times New Roman CYR"/>
          <w:b/>
          <w:bCs/>
          <w:color w:val="000000"/>
          <w:spacing w:val="5"/>
          <w:sz w:val="18"/>
          <w:szCs w:val="18"/>
        </w:rPr>
        <w:t xml:space="preserve"> район, </w:t>
      </w:r>
      <w:proofErr w:type="gramStart"/>
      <w:r w:rsidRPr="00F5206D">
        <w:rPr>
          <w:rFonts w:eastAsia="Times New Roman CYR"/>
          <w:b/>
          <w:bCs/>
          <w:color w:val="000000"/>
          <w:spacing w:val="5"/>
          <w:sz w:val="18"/>
          <w:szCs w:val="18"/>
        </w:rPr>
        <w:t>с</w:t>
      </w:r>
      <w:proofErr w:type="gramEnd"/>
      <w:r w:rsidRPr="00F5206D">
        <w:rPr>
          <w:rFonts w:eastAsia="Times New Roman CYR"/>
          <w:b/>
          <w:bCs/>
          <w:color w:val="000000"/>
          <w:spacing w:val="5"/>
          <w:sz w:val="18"/>
          <w:szCs w:val="18"/>
        </w:rPr>
        <w:t xml:space="preserve">. Ольховка </w:t>
      </w:r>
    </w:p>
    <w:p w:rsidR="00C12306" w:rsidRPr="00F5206D" w:rsidRDefault="00C12306" w:rsidP="00C12306">
      <w:pPr>
        <w:shd w:val="clear" w:color="auto" w:fill="FFFFFF"/>
        <w:autoSpaceDE w:val="0"/>
        <w:rPr>
          <w:rFonts w:eastAsia="Times New Roman CYR"/>
          <w:b/>
          <w:bCs/>
          <w:color w:val="000000"/>
          <w:spacing w:val="5"/>
          <w:sz w:val="28"/>
          <w:szCs w:val="28"/>
          <w:u w:val="single"/>
        </w:rPr>
      </w:pPr>
    </w:p>
    <w:p w:rsidR="00C12306" w:rsidRPr="00F5206D" w:rsidRDefault="00C12306" w:rsidP="00C12306">
      <w:pPr>
        <w:rPr>
          <w:b/>
          <w:sz w:val="28"/>
          <w:szCs w:val="28"/>
        </w:rPr>
      </w:pPr>
      <w:r w:rsidRPr="00F5206D">
        <w:rPr>
          <w:b/>
          <w:sz w:val="28"/>
          <w:szCs w:val="28"/>
        </w:rPr>
        <w:t xml:space="preserve">Об утверждении </w:t>
      </w:r>
      <w:r>
        <w:rPr>
          <w:b/>
          <w:sz w:val="28"/>
          <w:szCs w:val="28"/>
        </w:rPr>
        <w:t xml:space="preserve"> </w:t>
      </w:r>
      <w:r w:rsidRPr="00F5206D">
        <w:rPr>
          <w:b/>
          <w:sz w:val="28"/>
          <w:szCs w:val="28"/>
        </w:rPr>
        <w:t>Порядка разработки</w:t>
      </w:r>
      <w:r>
        <w:rPr>
          <w:b/>
          <w:sz w:val="28"/>
          <w:szCs w:val="28"/>
        </w:rPr>
        <w:t xml:space="preserve"> и утверждения</w:t>
      </w:r>
      <w:r w:rsidRPr="00F5206D">
        <w:rPr>
          <w:b/>
          <w:sz w:val="28"/>
          <w:szCs w:val="28"/>
        </w:rPr>
        <w:t xml:space="preserve"> </w:t>
      </w:r>
    </w:p>
    <w:p w:rsidR="00C12306" w:rsidRPr="00F5206D" w:rsidRDefault="00C12306" w:rsidP="00C12306">
      <w:pPr>
        <w:rPr>
          <w:b/>
          <w:sz w:val="28"/>
          <w:szCs w:val="28"/>
        </w:rPr>
      </w:pPr>
      <w:r w:rsidRPr="00F5206D">
        <w:rPr>
          <w:b/>
          <w:sz w:val="28"/>
          <w:szCs w:val="28"/>
        </w:rPr>
        <w:t xml:space="preserve"> бюджетного прогноза муниципального</w:t>
      </w:r>
    </w:p>
    <w:p w:rsidR="00C12306" w:rsidRPr="00F5206D" w:rsidRDefault="00C12306" w:rsidP="00C12306">
      <w:pPr>
        <w:rPr>
          <w:b/>
          <w:sz w:val="28"/>
          <w:szCs w:val="28"/>
        </w:rPr>
      </w:pPr>
      <w:r w:rsidRPr="00F5206D">
        <w:rPr>
          <w:b/>
          <w:sz w:val="28"/>
          <w:szCs w:val="28"/>
        </w:rPr>
        <w:t xml:space="preserve">образования «Ольховский сельсовет» </w:t>
      </w:r>
    </w:p>
    <w:p w:rsidR="00C12306" w:rsidRDefault="00C12306" w:rsidP="00C12306">
      <w:pPr>
        <w:rPr>
          <w:b/>
          <w:sz w:val="28"/>
          <w:szCs w:val="28"/>
        </w:rPr>
      </w:pPr>
      <w:r w:rsidRPr="00F5206D">
        <w:rPr>
          <w:b/>
          <w:sz w:val="28"/>
          <w:szCs w:val="28"/>
        </w:rPr>
        <w:t xml:space="preserve">Хомутовского района Курской области </w:t>
      </w:r>
    </w:p>
    <w:p w:rsidR="00C12306" w:rsidRPr="00F5206D" w:rsidRDefault="00C12306" w:rsidP="00C12306">
      <w:pPr>
        <w:rPr>
          <w:b/>
          <w:bCs/>
          <w:sz w:val="28"/>
        </w:rPr>
      </w:pPr>
      <w:r>
        <w:rPr>
          <w:b/>
          <w:sz w:val="28"/>
          <w:szCs w:val="28"/>
        </w:rPr>
        <w:t>на долгосрочный период</w:t>
      </w:r>
    </w:p>
    <w:p w:rsidR="00C12306" w:rsidRPr="00F5206D" w:rsidRDefault="00C12306" w:rsidP="00C12306">
      <w:pPr>
        <w:jc w:val="both"/>
        <w:rPr>
          <w:b/>
          <w:bCs/>
          <w:sz w:val="28"/>
        </w:rPr>
      </w:pPr>
    </w:p>
    <w:p w:rsidR="00C12306" w:rsidRPr="00F5206D" w:rsidRDefault="00C12306" w:rsidP="00C12306">
      <w:pPr>
        <w:jc w:val="both"/>
        <w:rPr>
          <w:b/>
          <w:bCs/>
          <w:sz w:val="28"/>
        </w:rPr>
      </w:pP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5206D">
        <w:rPr>
          <w:color w:val="000000"/>
          <w:sz w:val="28"/>
          <w:szCs w:val="28"/>
        </w:rPr>
        <w:t xml:space="preserve">           В соответствии со статьёй 170.1 Бюджетного кодекса Российской Федерации, Администрация Ольховского сельсовета Хомутовского района Курской области </w:t>
      </w:r>
      <w:r w:rsidRPr="00F5206D">
        <w:rPr>
          <w:rStyle w:val="a4"/>
          <w:color w:val="000000"/>
          <w:sz w:val="28"/>
          <w:szCs w:val="28"/>
        </w:rPr>
        <w:t>ПОСТАНОВЛЯЕТ:</w:t>
      </w:r>
    </w:p>
    <w:p w:rsidR="00C12306" w:rsidRPr="00F5206D" w:rsidRDefault="00C12306" w:rsidP="00C12306">
      <w:pPr>
        <w:shd w:val="clear" w:color="auto" w:fill="FFFFFF"/>
        <w:jc w:val="both"/>
        <w:rPr>
          <w:color w:val="000000"/>
          <w:sz w:val="28"/>
          <w:szCs w:val="28"/>
        </w:rPr>
      </w:pPr>
      <w:r w:rsidRPr="00F5206D">
        <w:rPr>
          <w:color w:val="000000"/>
          <w:sz w:val="28"/>
          <w:szCs w:val="28"/>
        </w:rPr>
        <w:t> </w:t>
      </w:r>
      <w:r w:rsidRPr="00F5206D">
        <w:rPr>
          <w:rStyle w:val="a4"/>
          <w:color w:val="000000"/>
          <w:sz w:val="28"/>
          <w:szCs w:val="28"/>
        </w:rPr>
        <w:t>1.       </w:t>
      </w:r>
      <w:r w:rsidRPr="00F5206D">
        <w:rPr>
          <w:rStyle w:val="apple-converted-space"/>
          <w:b/>
          <w:bCs/>
          <w:color w:val="000000"/>
          <w:sz w:val="28"/>
          <w:szCs w:val="28"/>
        </w:rPr>
        <w:t> </w:t>
      </w:r>
      <w:r w:rsidRPr="00F5206D">
        <w:rPr>
          <w:color w:val="000000"/>
          <w:sz w:val="28"/>
          <w:szCs w:val="28"/>
        </w:rPr>
        <w:t>Утвердить прилагаемый Порядок разработки и утверждения бюджетного прогноза Муниципального образования «Ольховский сельсовет» Хомутовского района Курской области на долгосрочный период.</w:t>
      </w:r>
    </w:p>
    <w:p w:rsidR="00C12306" w:rsidRPr="00F5206D" w:rsidRDefault="00C12306" w:rsidP="00C12306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5206D">
        <w:rPr>
          <w:sz w:val="28"/>
          <w:szCs w:val="28"/>
        </w:rPr>
        <w:t xml:space="preserve">. </w:t>
      </w:r>
      <w:proofErr w:type="gramStart"/>
      <w:r w:rsidRPr="00F5206D">
        <w:rPr>
          <w:sz w:val="28"/>
          <w:szCs w:val="28"/>
        </w:rPr>
        <w:t>Контроль за</w:t>
      </w:r>
      <w:proofErr w:type="gramEnd"/>
      <w:r w:rsidRPr="00F5206D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C12306" w:rsidRPr="00F5206D" w:rsidRDefault="00C12306" w:rsidP="00C12306">
      <w:pPr>
        <w:ind w:left="360"/>
        <w:jc w:val="both"/>
      </w:pPr>
      <w:r>
        <w:rPr>
          <w:sz w:val="28"/>
          <w:szCs w:val="28"/>
        </w:rPr>
        <w:t>3</w:t>
      </w:r>
      <w:r w:rsidRPr="00F5206D">
        <w:rPr>
          <w:sz w:val="28"/>
          <w:szCs w:val="28"/>
        </w:rPr>
        <w:t xml:space="preserve">. Постановление вступает в силу со дня его подписания. </w:t>
      </w:r>
    </w:p>
    <w:p w:rsidR="00C12306" w:rsidRPr="00F5206D" w:rsidRDefault="00C12306" w:rsidP="00C12306">
      <w:pPr>
        <w:ind w:left="360"/>
        <w:jc w:val="both"/>
      </w:pPr>
    </w:p>
    <w:p w:rsidR="00C12306" w:rsidRPr="00F5206D" w:rsidRDefault="00C12306" w:rsidP="00C12306">
      <w:pPr>
        <w:ind w:left="360"/>
        <w:jc w:val="both"/>
        <w:rPr>
          <w:sz w:val="28"/>
          <w:szCs w:val="28"/>
        </w:rPr>
      </w:pPr>
    </w:p>
    <w:p w:rsidR="00C12306" w:rsidRPr="00F5206D" w:rsidRDefault="00C12306" w:rsidP="00C12306">
      <w:pPr>
        <w:ind w:left="360"/>
        <w:jc w:val="both"/>
        <w:rPr>
          <w:sz w:val="28"/>
          <w:szCs w:val="28"/>
        </w:rPr>
      </w:pPr>
      <w:r w:rsidRPr="00F5206D">
        <w:rPr>
          <w:sz w:val="28"/>
          <w:szCs w:val="28"/>
        </w:rPr>
        <w:t xml:space="preserve"> Глава Ольховский сельсовета</w:t>
      </w:r>
    </w:p>
    <w:p w:rsidR="00C12306" w:rsidRPr="00F5206D" w:rsidRDefault="00C12306" w:rsidP="00C12306">
      <w:pPr>
        <w:ind w:left="360"/>
        <w:jc w:val="both"/>
        <w:rPr>
          <w:b/>
          <w:sz w:val="40"/>
          <w:szCs w:val="40"/>
        </w:rPr>
      </w:pPr>
      <w:r w:rsidRPr="00F5206D">
        <w:rPr>
          <w:sz w:val="28"/>
          <w:szCs w:val="28"/>
        </w:rPr>
        <w:t xml:space="preserve"> Хомутовского района                                                           Н.И.Черепнина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C12306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12306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12306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12306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12306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000000"/>
        </w:rPr>
      </w:pPr>
      <w:proofErr w:type="gramStart"/>
      <w:r w:rsidRPr="00F5206D">
        <w:rPr>
          <w:rFonts w:ascii="Arial" w:hAnsi="Arial" w:cs="Arial"/>
          <w:color w:val="000000"/>
        </w:rPr>
        <w:t>Утвержден</w:t>
      </w:r>
      <w:proofErr w:type="gramEnd"/>
      <w:r w:rsidRPr="00F5206D">
        <w:rPr>
          <w:rFonts w:ascii="Arial" w:hAnsi="Arial" w:cs="Arial"/>
          <w:color w:val="000000"/>
        </w:rPr>
        <w:t xml:space="preserve"> Постановлением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000000"/>
        </w:rPr>
      </w:pPr>
      <w:r w:rsidRPr="00F5206D">
        <w:rPr>
          <w:rFonts w:ascii="Arial" w:hAnsi="Arial" w:cs="Arial"/>
          <w:color w:val="000000"/>
        </w:rPr>
        <w:t>Администрации Ольховского   сельсовета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000000"/>
        </w:rPr>
      </w:pPr>
      <w:r w:rsidRPr="00F5206D">
        <w:rPr>
          <w:rFonts w:ascii="Arial" w:hAnsi="Arial" w:cs="Arial"/>
          <w:color w:val="000000"/>
        </w:rPr>
        <w:t> Хомутовского района  Курского области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от  09</w:t>
      </w:r>
      <w:r w:rsidRPr="00F5206D">
        <w:rPr>
          <w:rFonts w:ascii="Arial" w:hAnsi="Arial" w:cs="Arial"/>
          <w:color w:val="000000"/>
        </w:rPr>
        <w:t xml:space="preserve"> ноября  2016  № </w:t>
      </w:r>
      <w:r>
        <w:rPr>
          <w:rFonts w:ascii="Arial" w:hAnsi="Arial" w:cs="Arial"/>
          <w:color w:val="000000"/>
        </w:rPr>
        <w:t>88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F5206D">
        <w:rPr>
          <w:rFonts w:ascii="Arial" w:hAnsi="Arial" w:cs="Arial"/>
          <w:color w:val="000000"/>
        </w:rPr>
        <w:t> 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  <w:r w:rsidRPr="00F5206D">
        <w:rPr>
          <w:rStyle w:val="a4"/>
          <w:rFonts w:ascii="Arial" w:hAnsi="Arial" w:cs="Arial"/>
          <w:color w:val="000000"/>
          <w:sz w:val="28"/>
          <w:szCs w:val="28"/>
        </w:rPr>
        <w:t>ПОРЯДОК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  <w:r w:rsidRPr="00F5206D">
        <w:rPr>
          <w:rStyle w:val="a4"/>
          <w:rFonts w:ascii="Arial" w:hAnsi="Arial" w:cs="Arial"/>
          <w:color w:val="000000"/>
          <w:sz w:val="28"/>
          <w:szCs w:val="28"/>
        </w:rPr>
        <w:t>разработки и утверждения бюджетного прогноза Муниципального образования «Ольховский сельсовет» Хомутовского района Курской области на долгосрочный период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F5206D">
        <w:rPr>
          <w:rFonts w:ascii="Arial" w:hAnsi="Arial" w:cs="Arial"/>
          <w:color w:val="000000"/>
          <w:sz w:val="28"/>
          <w:szCs w:val="28"/>
        </w:rPr>
        <w:t> 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</w:t>
      </w:r>
      <w:r w:rsidRPr="00F5206D">
        <w:rPr>
          <w:rFonts w:ascii="Arial" w:hAnsi="Arial" w:cs="Arial"/>
          <w:color w:val="000000"/>
        </w:rPr>
        <w:t>1. Настоящий Порядок определяет сроки разработки и утверждения, период действия, состав и содержание Бюджетного прогноза Муниципального образования «Ольховский сельсовет» Хомутовского района Курской области на долгосрочный период (далее - Бюджетный прогноз).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</w:t>
      </w:r>
      <w:r w:rsidRPr="00F5206D">
        <w:rPr>
          <w:rFonts w:ascii="Arial" w:hAnsi="Arial" w:cs="Arial"/>
          <w:color w:val="000000"/>
        </w:rPr>
        <w:t>2. Бюджетный прогноз разрабатывается каждые три года на шестилетний период на основе прогноза социально-экономического развития Муниципального образования «Ольховский сельсовет» Хомутовского района Курской области (далее - прогноз социально-экономического развития) на соответствующий период.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F5206D">
        <w:rPr>
          <w:rFonts w:ascii="Arial" w:hAnsi="Arial" w:cs="Arial"/>
          <w:color w:val="000000"/>
        </w:rPr>
        <w:t>Бюджетный прогноз может быть изменен с учетом изменения прогноза социально-экономического развития на соответствующий период и принятого решения Собрания депутатов Ольховского сельсовета Хомутовского района о бюджете Муниципального образования «Ольховский сельсовет» Хомутовского района Курской области (далее – местный бюджет) на очередной финансовый год и на плановый период без продления периода его действия.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</w:t>
      </w:r>
      <w:r w:rsidRPr="00F5206D">
        <w:rPr>
          <w:rFonts w:ascii="Arial" w:hAnsi="Arial" w:cs="Arial"/>
          <w:color w:val="000000"/>
        </w:rPr>
        <w:t>3. Разработка проекта Бюджетного прогноза (проекта изменений Бюджетного прогноза) осуществляется Администрацией Ольховского сельсовета Хомутовского района.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F5206D">
        <w:rPr>
          <w:rFonts w:ascii="Arial" w:hAnsi="Arial" w:cs="Arial"/>
          <w:color w:val="000000"/>
        </w:rPr>
        <w:t>Сроки разработки проекта Бюджетного прогноза (проекта изменений Бюджетного прогноза) устанавливаются соответствующим распоряжением Администрации Ольховского сельсовета Хомутовского района.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 w:rsidRPr="00F5206D">
        <w:rPr>
          <w:rFonts w:ascii="Arial" w:hAnsi="Arial" w:cs="Arial"/>
          <w:color w:val="000000"/>
        </w:rPr>
        <w:t>4. Проект Бюджетного прогноза (проект изменений Бюджетного прогноза), пояснительная записка к нему, за исключением показателей финансового обеспечения муниципальных программ Ольховского сельсовета, направляется в Собрание депутатов Ольховского сельсовета Хомутовского района одновременно с проектом решения Собрания депутатов Ольховского сельсовета Хомутовского района о местном бюджете на очередной финансовый год и на плановый период.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</w:t>
      </w:r>
      <w:r w:rsidRPr="00F5206D">
        <w:rPr>
          <w:rFonts w:ascii="Arial" w:hAnsi="Arial" w:cs="Arial"/>
          <w:color w:val="000000"/>
        </w:rPr>
        <w:t xml:space="preserve">5. Бюджетный прогноз (изменения Бюджетного прогноза) утверждается (утверждаются) постановлением Администрации Ольховского сельсовета Хомутовского района в срок, не превышающий двух месяцев со дня официального </w:t>
      </w:r>
      <w:proofErr w:type="gramStart"/>
      <w:r w:rsidRPr="00F5206D">
        <w:rPr>
          <w:rFonts w:ascii="Arial" w:hAnsi="Arial" w:cs="Arial"/>
          <w:color w:val="000000"/>
        </w:rPr>
        <w:t>опубликования решения Собрания депутатов Ольховского сельсовета</w:t>
      </w:r>
      <w:proofErr w:type="gramEnd"/>
      <w:r w:rsidRPr="00F5206D">
        <w:rPr>
          <w:rFonts w:ascii="Arial" w:hAnsi="Arial" w:cs="Arial"/>
          <w:color w:val="000000"/>
        </w:rPr>
        <w:t xml:space="preserve"> Хомутовского района о местном бюджете на очередной финансовый год и на плановый период.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</w:t>
      </w:r>
      <w:r w:rsidRPr="00F5206D">
        <w:rPr>
          <w:rFonts w:ascii="Arial" w:hAnsi="Arial" w:cs="Arial"/>
          <w:color w:val="000000"/>
        </w:rPr>
        <w:t>6. Бюджетный прогноз состоит из текстовой части и приложений.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</w:t>
      </w:r>
      <w:r w:rsidRPr="00F5206D">
        <w:rPr>
          <w:rFonts w:ascii="Arial" w:hAnsi="Arial" w:cs="Arial"/>
          <w:color w:val="000000"/>
        </w:rPr>
        <w:t>7. Текстовая часть Бюджетного прогноза включает следующие основные разделы: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F5206D">
        <w:rPr>
          <w:rFonts w:ascii="Arial" w:hAnsi="Arial" w:cs="Arial"/>
          <w:color w:val="000000"/>
        </w:rPr>
        <w:t>1) цели и задачи долгосрочной бюджетной политики;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F5206D">
        <w:rPr>
          <w:rFonts w:ascii="Arial" w:hAnsi="Arial" w:cs="Arial"/>
          <w:color w:val="000000"/>
        </w:rPr>
        <w:t>2) условия формирования Бюджетного прогноза;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F5206D">
        <w:rPr>
          <w:rFonts w:ascii="Arial" w:hAnsi="Arial" w:cs="Arial"/>
          <w:color w:val="000000"/>
        </w:rPr>
        <w:t>3) прогноз основных характеристик местного бюджета;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 xml:space="preserve">  </w:t>
      </w:r>
      <w:r w:rsidRPr="00F5206D">
        <w:rPr>
          <w:rFonts w:ascii="Arial" w:hAnsi="Arial" w:cs="Arial"/>
          <w:color w:val="000000"/>
        </w:rPr>
        <w:t>4) показатели финансового обеспечения муниципальных программ Ольховского сельсовета на период их действия;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</w:t>
      </w:r>
      <w:r w:rsidRPr="00F5206D">
        <w:rPr>
          <w:rFonts w:ascii="Arial" w:hAnsi="Arial" w:cs="Arial"/>
          <w:color w:val="000000"/>
        </w:rPr>
        <w:t>5) оценка и минимизация бюджетных рисков.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F5206D">
        <w:rPr>
          <w:rFonts w:ascii="Arial" w:hAnsi="Arial" w:cs="Arial"/>
          <w:color w:val="000000"/>
        </w:rPr>
        <w:t>Бюджетный прогноз может включать в себя другие разделы, необходимые для определения основных подходов к формированию бюджетной политики в долгосрочном периоде.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</w:t>
      </w:r>
      <w:r w:rsidRPr="00F5206D">
        <w:rPr>
          <w:rFonts w:ascii="Arial" w:hAnsi="Arial" w:cs="Arial"/>
          <w:color w:val="000000"/>
        </w:rPr>
        <w:t>8. К содержанию разделов Бюджетного прогноза предъявляются следующие основные требования: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F5206D">
        <w:rPr>
          <w:rFonts w:ascii="Arial" w:hAnsi="Arial" w:cs="Arial"/>
          <w:color w:val="000000"/>
        </w:rPr>
        <w:t>1) первый раздел должен содержать описание целей, задач и основных подходов к формированию долгосрочной бюджетной политики;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F5206D">
        <w:rPr>
          <w:rFonts w:ascii="Arial" w:hAnsi="Arial" w:cs="Arial"/>
          <w:color w:val="000000"/>
        </w:rPr>
        <w:t>2) второй раздел должен содержать сведения о прогнозируемой макроэкономической ситуации в долгосрочном периоде и ее влиянии на показатели местного бюджета;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F5206D">
        <w:rPr>
          <w:rFonts w:ascii="Arial" w:hAnsi="Arial" w:cs="Arial"/>
          <w:color w:val="000000"/>
        </w:rPr>
        <w:t>3) третий раздел должен содержать анализ основных характеристик местного бюджета (доходы, расходы, дефицит (</w:t>
      </w:r>
      <w:proofErr w:type="spellStart"/>
      <w:r w:rsidRPr="00F5206D">
        <w:rPr>
          <w:rFonts w:ascii="Arial" w:hAnsi="Arial" w:cs="Arial"/>
          <w:color w:val="000000"/>
        </w:rPr>
        <w:t>профицит</w:t>
      </w:r>
      <w:proofErr w:type="spellEnd"/>
      <w:r w:rsidRPr="00F5206D">
        <w:rPr>
          <w:rFonts w:ascii="Arial" w:hAnsi="Arial" w:cs="Arial"/>
          <w:color w:val="000000"/>
        </w:rPr>
        <w:t>), источники финансирования дефицита, объем муниципального долга, иные показатели);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F5206D">
        <w:rPr>
          <w:rFonts w:ascii="Arial" w:hAnsi="Arial" w:cs="Arial"/>
          <w:color w:val="000000"/>
        </w:rPr>
        <w:t xml:space="preserve">4) четвертый раздел должен содержать прогноз предельных расходов на финансовое обеспечение муниципальных программ Ольховского сельсовета (на период их действия), а также, при необходимости, обоснование методологических подходов к формированию указанных расходов, порядок, основания и сроки </w:t>
      </w:r>
      <w:proofErr w:type="gramStart"/>
      <w:r w:rsidRPr="00F5206D">
        <w:rPr>
          <w:rFonts w:ascii="Arial" w:hAnsi="Arial" w:cs="Arial"/>
          <w:color w:val="000000"/>
        </w:rPr>
        <w:t>изменения показателей финансового обеспечения муниципальных программ Ольховского сельсовета</w:t>
      </w:r>
      <w:proofErr w:type="gramEnd"/>
      <w:r w:rsidRPr="00F5206D">
        <w:rPr>
          <w:rFonts w:ascii="Arial" w:hAnsi="Arial" w:cs="Arial"/>
          <w:color w:val="000000"/>
        </w:rPr>
        <w:t>;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F5206D">
        <w:rPr>
          <w:rFonts w:ascii="Arial" w:hAnsi="Arial" w:cs="Arial"/>
          <w:color w:val="000000"/>
        </w:rPr>
        <w:t>5) пятый раздел должен содержать анализ основных рисков, влияющих на сбалансированность местного бюджета, объем муниципального долга.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F5206D">
        <w:rPr>
          <w:rFonts w:ascii="Arial" w:hAnsi="Arial" w:cs="Arial"/>
          <w:color w:val="000000"/>
        </w:rPr>
        <w:t> 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F5206D">
        <w:rPr>
          <w:rFonts w:ascii="Arial" w:hAnsi="Arial" w:cs="Arial"/>
          <w:color w:val="000000"/>
        </w:rPr>
        <w:t> </w:t>
      </w: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C12306" w:rsidRPr="00F5206D" w:rsidRDefault="00C12306" w:rsidP="00C1230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8304F8" w:rsidRDefault="00F72299"/>
    <w:sectPr w:rsidR="008304F8" w:rsidSect="00012A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doNotDisplayPageBoundaries/>
  <w:proofState w:spelling="clean" w:grammar="clean"/>
  <w:defaultTabStop w:val="708"/>
  <w:characterSpacingControl w:val="doNotCompress"/>
  <w:compat/>
  <w:rsids>
    <w:rsidRoot w:val="00C12306"/>
    <w:rsid w:val="00012AB0"/>
    <w:rsid w:val="000B05B5"/>
    <w:rsid w:val="00274937"/>
    <w:rsid w:val="00782DB1"/>
    <w:rsid w:val="00943D40"/>
    <w:rsid w:val="00C12306"/>
    <w:rsid w:val="00E034E6"/>
    <w:rsid w:val="00F72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3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C12306"/>
    <w:pPr>
      <w:suppressLineNumbers/>
      <w:spacing w:before="120" w:after="120"/>
    </w:pPr>
    <w:rPr>
      <w:rFonts w:cs="Mangal"/>
      <w:i/>
      <w:iCs/>
    </w:rPr>
  </w:style>
  <w:style w:type="paragraph" w:customStyle="1" w:styleId="Standard">
    <w:name w:val="Standard"/>
    <w:rsid w:val="00C12306"/>
    <w:pPr>
      <w:widowControl w:val="0"/>
      <w:suppressAutoHyphens/>
      <w:spacing w:after="0" w:line="240" w:lineRule="auto"/>
    </w:pPr>
    <w:rPr>
      <w:rFonts w:ascii="Arial" w:eastAsia="Lucida Sans Unicode" w:hAnsi="Arial" w:cs="Tahoma"/>
      <w:kern w:val="1"/>
      <w:sz w:val="24"/>
      <w:szCs w:val="24"/>
      <w:lang w:eastAsia="zh-CN" w:bidi="ru-RU"/>
    </w:rPr>
  </w:style>
  <w:style w:type="paragraph" w:styleId="a3">
    <w:name w:val="Normal (Web)"/>
    <w:basedOn w:val="a"/>
    <w:uiPriority w:val="99"/>
    <w:unhideWhenUsed/>
    <w:rsid w:val="00C12306"/>
    <w:pPr>
      <w:spacing w:before="100" w:beforeAutospacing="1" w:after="100" w:afterAutospacing="1"/>
    </w:pPr>
    <w:rPr>
      <w:lang w:eastAsia="ru-RU"/>
    </w:rPr>
  </w:style>
  <w:style w:type="character" w:styleId="a4">
    <w:name w:val="Strong"/>
    <w:uiPriority w:val="22"/>
    <w:qFormat/>
    <w:rsid w:val="00C12306"/>
    <w:rPr>
      <w:b/>
      <w:bCs/>
    </w:rPr>
  </w:style>
  <w:style w:type="character" w:customStyle="1" w:styleId="apple-converted-space">
    <w:name w:val="apple-converted-space"/>
    <w:rsid w:val="00C12306"/>
  </w:style>
  <w:style w:type="character" w:styleId="a5">
    <w:name w:val="Hyperlink"/>
    <w:uiPriority w:val="99"/>
    <w:semiHidden/>
    <w:unhideWhenUsed/>
    <w:rsid w:val="00C1230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774</Words>
  <Characters>4414</Characters>
  <Application>Microsoft Office Word</Application>
  <DocSecurity>0</DocSecurity>
  <Lines>36</Lines>
  <Paragraphs>10</Paragraphs>
  <ScaleCrop>false</ScaleCrop>
  <Company/>
  <LinksUpToDate>false</LinksUpToDate>
  <CharactersWithSpaces>5178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2018-11-15T12:42:00Z</dcterms:created>
  <dcterms:modified xsi:type="dcterms:W3CDTF">2018-11-15T12:42:00Z</dcterms:modified>
</cp:coreProperties>
</file>